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E035">
      <w:pPr>
        <w:pStyle w:val="2"/>
        <w:tabs>
          <w:tab w:val="left" w:pos="0"/>
        </w:tabs>
        <w:autoSpaceDE w:val="0"/>
        <w:autoSpaceDN w:val="0"/>
        <w:adjustRightInd w:val="0"/>
        <w:spacing w:before="0" w:after="0" w:line="360" w:lineRule="auto"/>
        <w:jc w:val="center"/>
        <w:rPr>
          <w:rFonts w:hint="eastAsia" w:ascii="华文中宋" w:hAnsi="华文中宋" w:eastAsia="华文中宋"/>
          <w:b/>
          <w:bCs/>
          <w:spacing w:val="0"/>
          <w:sz w:val="32"/>
          <w:szCs w:val="32"/>
          <w:lang w:eastAsia="zh-CN"/>
        </w:rPr>
      </w:pPr>
      <w:bookmarkStart w:id="0" w:name="_Toc35393797"/>
      <w:bookmarkStart w:id="1" w:name="_Toc28359011"/>
      <w:bookmarkStart w:id="2" w:name="_Toc2333"/>
      <w:r>
        <w:rPr>
          <w:rFonts w:hint="eastAsia" w:ascii="华文中宋" w:hAnsi="华文中宋" w:eastAsia="华文中宋"/>
          <w:b/>
          <w:bCs/>
          <w:spacing w:val="0"/>
          <w:sz w:val="32"/>
          <w:szCs w:val="32"/>
          <w:lang w:eastAsia="zh-CN"/>
        </w:rPr>
        <w:t>贝桥路（棠下路——奥体大道）道路路灯建设工程</w:t>
      </w:r>
    </w:p>
    <w:p w14:paraId="7BBF1D6E">
      <w:pPr>
        <w:pStyle w:val="2"/>
        <w:tabs>
          <w:tab w:val="left" w:pos="0"/>
        </w:tabs>
        <w:autoSpaceDE w:val="0"/>
        <w:autoSpaceDN w:val="0"/>
        <w:adjustRightInd w:val="0"/>
        <w:spacing w:before="0" w:after="0" w:line="360" w:lineRule="auto"/>
        <w:jc w:val="center"/>
        <w:rPr>
          <w:rFonts w:hint="eastAsia" w:ascii="华文中宋" w:hAnsi="华文中宋" w:eastAsia="华文中宋"/>
          <w:sz w:val="36"/>
          <w:szCs w:val="36"/>
          <w:highlight w:val="none"/>
          <w:lang w:eastAsia="zh-CN"/>
        </w:rPr>
      </w:pPr>
      <w:r>
        <w:rPr>
          <w:rFonts w:hint="eastAsia" w:ascii="华文中宋" w:hAnsi="华文中宋" w:eastAsia="华文中宋"/>
          <w:sz w:val="36"/>
          <w:szCs w:val="36"/>
          <w:highlight w:val="none"/>
          <w:lang w:eastAsia="zh-CN"/>
        </w:rPr>
        <w:t>竞争性</w:t>
      </w:r>
      <w:r>
        <w:rPr>
          <w:rFonts w:hint="eastAsia" w:ascii="华文中宋" w:hAnsi="华文中宋" w:eastAsia="华文中宋"/>
          <w:sz w:val="36"/>
          <w:szCs w:val="36"/>
          <w:highlight w:val="none"/>
          <w:lang w:val="en-US" w:eastAsia="zh-CN"/>
        </w:rPr>
        <w:t>谈判</w:t>
      </w:r>
      <w:r>
        <w:rPr>
          <w:rFonts w:hint="eastAsia" w:ascii="华文中宋" w:hAnsi="华文中宋" w:eastAsia="华文中宋"/>
          <w:sz w:val="36"/>
          <w:szCs w:val="36"/>
          <w:highlight w:val="none"/>
          <w:lang w:eastAsia="zh-CN"/>
        </w:rPr>
        <w:t>公告</w:t>
      </w:r>
      <w:bookmarkEnd w:id="0"/>
      <w:bookmarkEnd w:id="1"/>
    </w:p>
    <w:p w14:paraId="2CE08695">
      <w:pPr>
        <w:rPr>
          <w:highlight w:val="none"/>
        </w:rPr>
      </w:pPr>
    </w:p>
    <w:p w14:paraId="4CC10A39">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43F7EED6">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u w:val="single"/>
          <w:lang w:eastAsia="zh-CN"/>
        </w:rPr>
        <w:t>贝桥路（棠下路——奥体大道）道路路灯建设工程</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江苏立言工程项目管理咨询有限公司</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eastAsia="zh-CN"/>
        </w:rPr>
        <w:t>2025年</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lang w:eastAsia="zh-CN"/>
        </w:rPr>
        <w:t>月2</w:t>
      </w:r>
      <w:r>
        <w:rPr>
          <w:rFonts w:hint="eastAsia" w:ascii="仿宋" w:hAnsi="仿宋" w:eastAsia="仿宋"/>
          <w:sz w:val="28"/>
          <w:szCs w:val="28"/>
          <w:highlight w:val="none"/>
          <w:u w:val="single"/>
          <w:lang w:val="en-US" w:eastAsia="zh-CN"/>
        </w:rPr>
        <w:t>7</w:t>
      </w:r>
      <w:r>
        <w:rPr>
          <w:rFonts w:hint="eastAsia" w:ascii="仿宋" w:hAnsi="仿宋" w:eastAsia="仿宋"/>
          <w:sz w:val="28"/>
          <w:szCs w:val="28"/>
          <w:highlight w:val="none"/>
          <w:u w:val="single"/>
          <w:lang w:eastAsia="zh-CN"/>
        </w:rPr>
        <w:t>日</w:t>
      </w:r>
      <w:r>
        <w:rPr>
          <w:rFonts w:hint="eastAsia" w:ascii="仿宋" w:hAnsi="仿宋" w:eastAsia="仿宋"/>
          <w:sz w:val="28"/>
          <w:szCs w:val="28"/>
          <w:highlight w:val="none"/>
          <w:u w:val="single"/>
          <w:lang w:val="en-US" w:eastAsia="zh-CN"/>
        </w:rPr>
        <w:t>15</w:t>
      </w:r>
      <w:r>
        <w:rPr>
          <w:rFonts w:hint="eastAsia" w:ascii="仿宋" w:hAnsi="仿宋" w:eastAsia="仿宋"/>
          <w:sz w:val="28"/>
          <w:szCs w:val="28"/>
          <w:highlight w:val="none"/>
          <w:u w:val="single"/>
        </w:rPr>
        <w:t>：30分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4A750C93">
      <w:pPr>
        <w:widowControl/>
        <w:spacing w:line="360" w:lineRule="exact"/>
        <w:ind w:firstLine="482"/>
        <w:jc w:val="left"/>
        <w:outlineLvl w:val="1"/>
        <w:rPr>
          <w:rFonts w:ascii="宋体" w:hAnsi="宋体" w:cs="宋体"/>
          <w:szCs w:val="21"/>
          <w:highlight w:val="none"/>
        </w:rPr>
      </w:pPr>
      <w:r>
        <w:rPr>
          <w:rFonts w:hint="eastAsia" w:ascii="宋体" w:hAnsi="宋体" w:cs="宋体"/>
          <w:b/>
          <w:bCs/>
          <w:kern w:val="0"/>
          <w:szCs w:val="21"/>
          <w:highlight w:val="none"/>
          <w:lang w:bidi="ar"/>
        </w:rPr>
        <w:t>一、项目基本情况</w:t>
      </w:r>
      <w:bookmarkEnd w:id="2"/>
    </w:p>
    <w:p w14:paraId="279F9C07">
      <w:pPr>
        <w:widowControl/>
        <w:spacing w:line="360" w:lineRule="exact"/>
        <w:ind w:firstLine="480"/>
        <w:jc w:val="left"/>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bidi="ar"/>
        </w:rPr>
        <w:t>1.项目编号：</w:t>
      </w:r>
      <w:r>
        <w:rPr>
          <w:rFonts w:hint="eastAsia" w:ascii="宋体" w:hAnsi="宋体" w:eastAsia="宋体" w:cs="宋体"/>
          <w:kern w:val="0"/>
          <w:sz w:val="21"/>
          <w:szCs w:val="21"/>
          <w:highlight w:val="none"/>
          <w:lang w:eastAsia="zh-CN" w:bidi="ar"/>
        </w:rPr>
        <w:t>LYZC-SJT-[2025]-04007</w:t>
      </w:r>
    </w:p>
    <w:p w14:paraId="34E8BF89">
      <w:pPr>
        <w:widowControl/>
        <w:spacing w:line="360" w:lineRule="exact"/>
        <w:ind w:firstLine="480"/>
        <w:jc w:val="left"/>
        <w:rPr>
          <w:rFonts w:hint="eastAsia" w:ascii="宋体" w:hAnsi="宋体" w:eastAsia="宋体" w:cs="宋体"/>
          <w:kern w:val="0"/>
          <w:szCs w:val="21"/>
          <w:highlight w:val="none"/>
          <w:u w:val="none"/>
          <w:lang w:eastAsia="zh-CN" w:bidi="ar"/>
        </w:rPr>
      </w:pPr>
      <w:r>
        <w:rPr>
          <w:rFonts w:hint="eastAsia" w:ascii="宋体" w:hAnsi="宋体" w:eastAsia="宋体" w:cs="宋体"/>
          <w:kern w:val="0"/>
          <w:szCs w:val="21"/>
          <w:highlight w:val="none"/>
          <w:lang w:bidi="ar"/>
        </w:rPr>
        <w:t>2.项目名称：</w:t>
      </w:r>
      <w:r>
        <w:rPr>
          <w:rFonts w:hint="eastAsia" w:ascii="宋体" w:hAnsi="宋体" w:eastAsia="宋体" w:cs="宋体"/>
          <w:b w:val="0"/>
          <w:bCs w:val="0"/>
          <w:kern w:val="0"/>
          <w:szCs w:val="21"/>
          <w:highlight w:val="none"/>
          <w:u w:val="none"/>
          <w:lang w:eastAsia="zh-CN" w:bidi="ar"/>
        </w:rPr>
        <w:t>贝桥路（棠下路——奥体大道）道路路灯建设工程</w:t>
      </w:r>
    </w:p>
    <w:p w14:paraId="5CF90471">
      <w:pPr>
        <w:widowControl/>
        <w:spacing w:line="360" w:lineRule="exact"/>
        <w:ind w:firstLine="480"/>
        <w:jc w:val="left"/>
        <w:rPr>
          <w:rFonts w:hint="eastAsia" w:ascii="宋体" w:hAnsi="宋体" w:eastAsia="宋体" w:cs="宋体"/>
          <w:szCs w:val="21"/>
          <w:highlight w:val="none"/>
          <w:lang w:eastAsia="zh-CN"/>
        </w:rPr>
      </w:pPr>
      <w:r>
        <w:rPr>
          <w:rFonts w:hint="eastAsia" w:ascii="宋体" w:hAnsi="宋体" w:cs="宋体"/>
          <w:kern w:val="0"/>
          <w:szCs w:val="21"/>
          <w:highlight w:val="none"/>
          <w:lang w:bidi="ar"/>
        </w:rPr>
        <w:t>3.采购方式：</w:t>
      </w:r>
      <w:r>
        <w:rPr>
          <w:rFonts w:hint="eastAsia" w:ascii="宋体" w:hAnsi="宋体" w:cs="宋体"/>
          <w:kern w:val="0"/>
          <w:szCs w:val="21"/>
          <w:highlight w:val="none"/>
          <w:lang w:eastAsia="zh-CN" w:bidi="ar"/>
        </w:rPr>
        <w:t>竞争性谈判</w:t>
      </w:r>
    </w:p>
    <w:p w14:paraId="4B3ABB21">
      <w:pPr>
        <w:widowControl/>
        <w:spacing w:line="360" w:lineRule="auto"/>
        <w:ind w:firstLine="480"/>
        <w:jc w:val="left"/>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4</w:t>
      </w:r>
      <w:r>
        <w:rPr>
          <w:rFonts w:hint="eastAsia" w:ascii="宋体" w:hAnsi="宋体" w:eastAsia="宋体" w:cs="宋体"/>
          <w:kern w:val="0"/>
          <w:sz w:val="21"/>
          <w:szCs w:val="21"/>
          <w:highlight w:val="none"/>
          <w:lang w:bidi="ar"/>
        </w:rPr>
        <w:t>最高限价：</w:t>
      </w:r>
      <w:r>
        <w:rPr>
          <w:rFonts w:hint="eastAsia" w:ascii="宋体" w:hAnsi="宋体" w:eastAsia="宋体" w:cs="宋体"/>
          <w:b/>
          <w:bCs/>
          <w:color w:val="auto"/>
          <w:sz w:val="24"/>
          <w:highlight w:val="none"/>
          <w:lang w:val="en-US" w:eastAsia="zh-CN"/>
        </w:rPr>
        <w:t>项目预算金额：人民币580000.00元，</w:t>
      </w:r>
      <w:r>
        <w:rPr>
          <w:rFonts w:hint="eastAsia" w:ascii="宋体" w:hAnsi="宋体" w:eastAsia="宋体" w:cs="宋体"/>
          <w:b/>
          <w:bCs/>
          <w:color w:val="auto"/>
          <w:sz w:val="24"/>
          <w:highlight w:val="none"/>
        </w:rPr>
        <w:t>最高限价：</w:t>
      </w:r>
      <w:r>
        <w:rPr>
          <w:rFonts w:hint="eastAsia" w:ascii="宋体" w:hAnsi="宋体" w:eastAsia="宋体" w:cs="宋体"/>
          <w:b/>
          <w:bCs/>
          <w:color w:val="auto"/>
          <w:sz w:val="24"/>
          <w:highlight w:val="none"/>
          <w:lang w:val="en-US" w:eastAsia="zh-CN"/>
        </w:rPr>
        <w:t>人民币</w:t>
      </w:r>
      <w:r>
        <w:rPr>
          <w:rFonts w:hint="eastAsia" w:ascii="宋体" w:hAnsi="宋体" w:eastAsia="宋体" w:cs="宋体"/>
          <w:b/>
          <w:bCs/>
          <w:color w:val="auto"/>
          <w:sz w:val="24"/>
          <w:highlight w:val="none"/>
        </w:rPr>
        <w:t>560884.66元</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其中暂列金</w:t>
      </w:r>
      <w:r>
        <w:rPr>
          <w:rFonts w:hint="eastAsia" w:ascii="宋体" w:hAnsi="宋体" w:cs="宋体"/>
          <w:b/>
          <w:bCs/>
          <w:color w:val="auto"/>
          <w:sz w:val="24"/>
          <w:highlight w:val="none"/>
        </w:rPr>
        <w:t>（含规费税金）</w:t>
      </w:r>
      <w:r>
        <w:rPr>
          <w:rFonts w:hint="eastAsia" w:ascii="宋体" w:hAnsi="宋体" w:eastAsia="宋体" w:cs="宋体"/>
          <w:b/>
          <w:bCs/>
          <w:color w:val="auto"/>
          <w:spacing w:val="0"/>
          <w:sz w:val="24"/>
          <w:szCs w:val="24"/>
          <w:highlight w:val="none"/>
          <w:lang w:val="en-US" w:eastAsia="zh-CN"/>
        </w:rPr>
        <w:t>为</w:t>
      </w:r>
      <w:r>
        <w:rPr>
          <w:rFonts w:hint="eastAsia" w:ascii="宋体" w:hAnsi="宋体" w:cs="宋体"/>
          <w:b/>
          <w:bCs/>
          <w:color w:val="auto"/>
          <w:spacing w:val="0"/>
          <w:sz w:val="24"/>
          <w:szCs w:val="24"/>
          <w:highlight w:val="none"/>
          <w:lang w:val="en-US" w:eastAsia="zh-CN"/>
        </w:rPr>
        <w:t>25008.55</w:t>
      </w:r>
      <w:r>
        <w:rPr>
          <w:rFonts w:hint="eastAsia" w:ascii="宋体" w:hAnsi="宋体" w:eastAsia="宋体" w:cs="宋体"/>
          <w:b/>
          <w:bCs/>
          <w:color w:val="auto"/>
          <w:spacing w:val="0"/>
          <w:sz w:val="24"/>
          <w:szCs w:val="24"/>
          <w:highlight w:val="none"/>
          <w:lang w:val="en-US" w:eastAsia="zh-CN"/>
        </w:rPr>
        <w:t>元；供应商报价总价不得超过控制价总价且已标价工程量清单中所有分部分项工程响应单价不得超过预算价相对应分部分项工程单价，否则作无效响应处理。</w:t>
      </w:r>
    </w:p>
    <w:p w14:paraId="3A577AD5">
      <w:pPr>
        <w:pStyle w:val="15"/>
        <w:numPr>
          <w:ilvl w:val="0"/>
          <w:numId w:val="2"/>
        </w:numPr>
        <w:spacing w:line="360" w:lineRule="auto"/>
        <w:ind w:left="0" w:firstLine="420"/>
        <w:rPr>
          <w:rFonts w:hint="eastAsia" w:ascii="宋体" w:hAnsi="宋体" w:eastAsia="宋体" w:cs="宋体"/>
          <w:i w:val="0"/>
          <w:caps w:val="0"/>
          <w:spacing w:val="0"/>
          <w:kern w:val="0"/>
          <w:sz w:val="21"/>
          <w:szCs w:val="21"/>
          <w:highlight w:val="none"/>
          <w:u w:val="none"/>
          <w:lang w:bidi="ar"/>
        </w:rPr>
      </w:pPr>
      <w:r>
        <w:rPr>
          <w:rFonts w:hint="eastAsia" w:ascii="宋体" w:hAnsi="宋体" w:eastAsia="宋体" w:cs="宋体"/>
          <w:color w:val="auto"/>
          <w:kern w:val="0"/>
          <w:sz w:val="21"/>
          <w:szCs w:val="21"/>
          <w:highlight w:val="none"/>
          <w:lang w:bidi="ar"/>
        </w:rPr>
        <w:t>采购需求：</w:t>
      </w:r>
    </w:p>
    <w:tbl>
      <w:tblPr>
        <w:tblStyle w:val="12"/>
        <w:tblW w:w="4846" w:type="pct"/>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403"/>
        <w:gridCol w:w="2130"/>
        <w:gridCol w:w="725"/>
        <w:gridCol w:w="2336"/>
      </w:tblGrid>
      <w:tr w14:paraId="3C17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noWrap w:val="0"/>
            <w:vAlign w:val="center"/>
          </w:tcPr>
          <w:p w14:paraId="4D9131EC">
            <w:pPr>
              <w:jc w:val="center"/>
              <w:rPr>
                <w:bCs/>
                <w:color w:val="auto"/>
                <w:sz w:val="21"/>
                <w:szCs w:val="21"/>
                <w:highlight w:val="none"/>
              </w:rPr>
            </w:pPr>
            <w:r>
              <w:rPr>
                <w:rFonts w:hint="eastAsia"/>
                <w:bCs/>
                <w:color w:val="auto"/>
                <w:sz w:val="21"/>
                <w:szCs w:val="21"/>
                <w:highlight w:val="none"/>
                <w:lang w:val="en-US" w:eastAsia="zh-CN"/>
              </w:rPr>
              <w:t>包</w:t>
            </w:r>
            <w:r>
              <w:rPr>
                <w:bCs/>
                <w:color w:val="auto"/>
                <w:sz w:val="21"/>
                <w:szCs w:val="21"/>
                <w:highlight w:val="none"/>
              </w:rPr>
              <w:t>号</w:t>
            </w:r>
          </w:p>
        </w:tc>
        <w:tc>
          <w:tcPr>
            <w:tcW w:w="1454" w:type="pct"/>
            <w:noWrap w:val="0"/>
            <w:vAlign w:val="center"/>
          </w:tcPr>
          <w:p w14:paraId="3970069C">
            <w:pPr>
              <w:jc w:val="center"/>
              <w:rPr>
                <w:bCs/>
                <w:color w:val="auto"/>
                <w:sz w:val="21"/>
                <w:szCs w:val="21"/>
                <w:highlight w:val="none"/>
              </w:rPr>
            </w:pPr>
            <w:r>
              <w:rPr>
                <w:bCs/>
                <w:color w:val="auto"/>
                <w:sz w:val="21"/>
                <w:szCs w:val="21"/>
                <w:highlight w:val="none"/>
              </w:rPr>
              <w:t>标的名称</w:t>
            </w:r>
          </w:p>
        </w:tc>
        <w:tc>
          <w:tcPr>
            <w:tcW w:w="1289" w:type="pct"/>
            <w:noWrap w:val="0"/>
            <w:vAlign w:val="center"/>
          </w:tcPr>
          <w:p w14:paraId="372DF63C">
            <w:pPr>
              <w:jc w:val="center"/>
              <w:rPr>
                <w:bCs/>
                <w:color w:val="auto"/>
                <w:sz w:val="21"/>
                <w:szCs w:val="21"/>
                <w:highlight w:val="none"/>
              </w:rPr>
            </w:pPr>
            <w:r>
              <w:rPr>
                <w:bCs/>
                <w:color w:val="auto"/>
                <w:sz w:val="21"/>
                <w:szCs w:val="21"/>
                <w:highlight w:val="none"/>
              </w:rPr>
              <w:t>采购包预算金额（元）</w:t>
            </w:r>
          </w:p>
        </w:tc>
        <w:tc>
          <w:tcPr>
            <w:tcW w:w="439" w:type="pct"/>
            <w:noWrap w:val="0"/>
            <w:vAlign w:val="center"/>
          </w:tcPr>
          <w:p w14:paraId="6D0D1539">
            <w:pPr>
              <w:jc w:val="center"/>
              <w:rPr>
                <w:bCs/>
                <w:color w:val="auto"/>
                <w:sz w:val="21"/>
                <w:szCs w:val="21"/>
                <w:highlight w:val="none"/>
              </w:rPr>
            </w:pPr>
            <w:r>
              <w:rPr>
                <w:bCs/>
                <w:color w:val="auto"/>
                <w:sz w:val="21"/>
                <w:szCs w:val="21"/>
                <w:highlight w:val="none"/>
              </w:rPr>
              <w:t>数量</w:t>
            </w:r>
          </w:p>
        </w:tc>
        <w:tc>
          <w:tcPr>
            <w:tcW w:w="1413" w:type="pct"/>
            <w:noWrap w:val="0"/>
            <w:vAlign w:val="center"/>
          </w:tcPr>
          <w:p w14:paraId="725A0804">
            <w:pPr>
              <w:jc w:val="center"/>
              <w:rPr>
                <w:color w:val="auto"/>
                <w:sz w:val="21"/>
                <w:szCs w:val="21"/>
                <w:highlight w:val="none"/>
              </w:rPr>
            </w:pPr>
            <w:r>
              <w:rPr>
                <w:color w:val="auto"/>
                <w:sz w:val="21"/>
                <w:szCs w:val="21"/>
                <w:highlight w:val="none"/>
              </w:rPr>
              <w:t>简要技术需求或服务要求</w:t>
            </w:r>
          </w:p>
        </w:tc>
      </w:tr>
      <w:tr w14:paraId="56F6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noWrap w:val="0"/>
            <w:vAlign w:val="center"/>
          </w:tcPr>
          <w:p w14:paraId="689BF48E">
            <w:pPr>
              <w:jc w:val="center"/>
              <w:rPr>
                <w:bCs/>
                <w:color w:val="auto"/>
                <w:sz w:val="21"/>
                <w:szCs w:val="21"/>
                <w:highlight w:val="none"/>
              </w:rPr>
            </w:pPr>
            <w:r>
              <w:rPr>
                <w:bCs/>
                <w:color w:val="auto"/>
                <w:sz w:val="21"/>
                <w:szCs w:val="21"/>
                <w:highlight w:val="none"/>
              </w:rPr>
              <w:t>01</w:t>
            </w:r>
          </w:p>
        </w:tc>
        <w:tc>
          <w:tcPr>
            <w:tcW w:w="1454" w:type="pct"/>
            <w:noWrap w:val="0"/>
            <w:vAlign w:val="center"/>
          </w:tcPr>
          <w:p w14:paraId="13D27D04">
            <w:pPr>
              <w:jc w:val="center"/>
              <w:rPr>
                <w:bCs/>
                <w:color w:val="auto"/>
                <w:sz w:val="21"/>
                <w:szCs w:val="21"/>
                <w:highlight w:val="none"/>
              </w:rPr>
            </w:pPr>
            <w:r>
              <w:rPr>
                <w:rFonts w:hint="eastAsia" w:ascii="宋体" w:hAnsi="宋体" w:cs="宋体"/>
                <w:color w:val="auto"/>
                <w:sz w:val="24"/>
                <w:szCs w:val="24"/>
                <w:highlight w:val="none"/>
                <w:lang w:eastAsia="zh-CN"/>
              </w:rPr>
              <w:t>贝桥路（棠下路——奥体大道）道路路灯建设工程</w:t>
            </w:r>
          </w:p>
        </w:tc>
        <w:tc>
          <w:tcPr>
            <w:tcW w:w="1289" w:type="pct"/>
            <w:noWrap w:val="0"/>
            <w:vAlign w:val="center"/>
          </w:tcPr>
          <w:p w14:paraId="084BB367">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580000</w:t>
            </w:r>
          </w:p>
        </w:tc>
        <w:tc>
          <w:tcPr>
            <w:tcW w:w="439" w:type="pct"/>
            <w:noWrap w:val="0"/>
            <w:vAlign w:val="center"/>
          </w:tcPr>
          <w:p w14:paraId="1FBE063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13" w:type="pct"/>
            <w:noWrap w:val="0"/>
            <w:vAlign w:val="center"/>
          </w:tcPr>
          <w:p w14:paraId="1730E7A5">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具体详见工程量清单</w:t>
            </w:r>
          </w:p>
        </w:tc>
      </w:tr>
    </w:tbl>
    <w:p w14:paraId="5A9B6626">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val="en-US" w:eastAsia="zh-CN" w:bidi="ar"/>
        </w:rPr>
        <w:t>6</w:t>
      </w:r>
      <w:r>
        <w:rPr>
          <w:rFonts w:hint="eastAsia" w:ascii="宋体" w:hAnsi="宋体" w:cs="宋体"/>
          <w:kern w:val="0"/>
          <w:szCs w:val="21"/>
          <w:highlight w:val="none"/>
          <w:lang w:bidi="ar"/>
        </w:rPr>
        <w:t>.</w:t>
      </w:r>
      <w:r>
        <w:rPr>
          <w:rFonts w:hint="eastAsia" w:ascii="宋体" w:hAnsi="宋体" w:eastAsia="宋体" w:cs="宋体"/>
          <w:kern w:val="0"/>
          <w:sz w:val="21"/>
          <w:szCs w:val="21"/>
          <w:highlight w:val="none"/>
          <w:u w:val="none"/>
          <w:lang w:bidi="ar"/>
        </w:rPr>
        <w:t>合同履行期限：</w:t>
      </w:r>
      <w:r>
        <w:rPr>
          <w:rStyle w:val="16"/>
          <w:rFonts w:hint="eastAsia"/>
          <w:color w:val="auto"/>
          <w:highlight w:val="none"/>
          <w:lang w:val="en-US" w:eastAsia="zh-CN"/>
        </w:rPr>
        <w:t>30</w:t>
      </w:r>
      <w:r>
        <w:rPr>
          <w:rStyle w:val="16"/>
          <w:rFonts w:hint="eastAsia"/>
          <w:color w:val="auto"/>
          <w:highlight w:val="none"/>
        </w:rPr>
        <w:t>日历天</w:t>
      </w:r>
      <w:r>
        <w:rPr>
          <w:rFonts w:hint="eastAsia" w:ascii="宋体" w:hAnsi="宋体" w:cs="宋体"/>
          <w:color w:val="auto"/>
          <w:sz w:val="24"/>
          <w:highlight w:val="none"/>
          <w:lang w:eastAsia="zh-CN"/>
        </w:rPr>
        <w:t>。</w:t>
      </w:r>
      <w:r>
        <w:rPr>
          <w:rFonts w:hint="eastAsia" w:ascii="宋体" w:hAnsi="宋体" w:cs="宋体"/>
          <w:color w:val="auto"/>
          <w:kern w:val="0"/>
          <w:sz w:val="24"/>
          <w:szCs w:val="24"/>
          <w:highlight w:val="none"/>
          <w:lang w:bidi="ar"/>
        </w:rPr>
        <w:t>（具体进场时间由采购方通知）</w:t>
      </w:r>
    </w:p>
    <w:p w14:paraId="5DA30544">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val="en-US" w:eastAsia="zh-CN" w:bidi="ar"/>
        </w:rPr>
        <w:t>7</w:t>
      </w:r>
      <w:r>
        <w:rPr>
          <w:rFonts w:hint="eastAsia" w:ascii="宋体" w:hAnsi="宋体" w:cs="宋体"/>
          <w:kern w:val="0"/>
          <w:szCs w:val="21"/>
          <w:highlight w:val="none"/>
          <w:lang w:bidi="ar"/>
        </w:rPr>
        <w:t xml:space="preserve">.本项目是否接受联合体：□是 </w:t>
      </w:r>
      <w:r>
        <w:rPr>
          <w:rFonts w:hint="eastAsia" w:ascii="宋体" w:hAnsi="宋体" w:eastAsia="宋体" w:cs="宋体"/>
          <w:kern w:val="0"/>
          <w:szCs w:val="21"/>
          <w:highlight w:val="none"/>
          <w:lang w:bidi="ar"/>
        </w:rPr>
        <w:t>■</w:t>
      </w:r>
      <w:r>
        <w:rPr>
          <w:rFonts w:hint="eastAsia" w:ascii="宋体" w:hAnsi="宋体" w:cs="宋体"/>
          <w:kern w:val="0"/>
          <w:szCs w:val="21"/>
          <w:highlight w:val="none"/>
          <w:lang w:bidi="ar"/>
        </w:rPr>
        <w:t>否。</w:t>
      </w:r>
    </w:p>
    <w:p w14:paraId="0F34251B">
      <w:pPr>
        <w:widowControl/>
        <w:spacing w:line="360" w:lineRule="exact"/>
        <w:ind w:firstLine="480"/>
        <w:jc w:val="left"/>
        <w:rPr>
          <w:rFonts w:ascii="宋体" w:hAnsi="宋体" w:cs="宋体"/>
          <w:szCs w:val="21"/>
          <w:highlight w:val="none"/>
        </w:rPr>
      </w:pPr>
      <w:bookmarkStart w:id="3" w:name="_Toc35393622"/>
      <w:bookmarkStart w:id="4" w:name="_Toc28359080"/>
      <w:bookmarkStart w:id="5" w:name="_Toc28359003"/>
      <w:bookmarkStart w:id="6" w:name="_Toc35393791"/>
      <w:r>
        <w:rPr>
          <w:rFonts w:hint="eastAsia" w:ascii="宋体" w:hAnsi="宋体" w:cs="宋体"/>
          <w:kern w:val="0"/>
          <w:szCs w:val="21"/>
          <w:highlight w:val="none"/>
          <w:lang w:val="en-US" w:eastAsia="zh-CN" w:bidi="ar"/>
        </w:rPr>
        <w:t>8</w:t>
      </w:r>
      <w:r>
        <w:rPr>
          <w:rFonts w:hint="eastAsia" w:ascii="宋体" w:hAnsi="宋体" w:cs="宋体"/>
          <w:kern w:val="0"/>
          <w:szCs w:val="21"/>
          <w:highlight w:val="none"/>
          <w:lang w:bidi="ar"/>
        </w:rPr>
        <w:t xml:space="preserve">.本项目是否接受进口产品响应：□是  </w:t>
      </w:r>
      <w:r>
        <w:rPr>
          <w:rFonts w:hint="eastAsia" w:ascii="宋体" w:hAnsi="宋体" w:eastAsia="宋体" w:cs="宋体"/>
          <w:kern w:val="0"/>
          <w:szCs w:val="21"/>
          <w:highlight w:val="none"/>
          <w:lang w:bidi="ar"/>
        </w:rPr>
        <w:t>■</w:t>
      </w:r>
      <w:r>
        <w:rPr>
          <w:rFonts w:hint="eastAsia" w:ascii="宋体" w:hAnsi="宋体" w:cs="宋体"/>
          <w:kern w:val="0"/>
          <w:szCs w:val="21"/>
          <w:highlight w:val="none"/>
          <w:lang w:bidi="ar"/>
        </w:rPr>
        <w:t>否</w:t>
      </w:r>
      <w:r>
        <w:rPr>
          <w:rFonts w:hint="eastAsia" w:ascii="宋体" w:hAnsi="宋体" w:cs="宋体"/>
          <w:szCs w:val="21"/>
          <w:highlight w:val="none"/>
        </w:rPr>
        <w:t>。</w:t>
      </w:r>
    </w:p>
    <w:p w14:paraId="7E0CFD87">
      <w:pPr>
        <w:widowControl/>
        <w:spacing w:line="360" w:lineRule="exact"/>
        <w:ind w:firstLine="482"/>
        <w:jc w:val="left"/>
        <w:outlineLvl w:val="1"/>
        <w:rPr>
          <w:rFonts w:ascii="宋体" w:hAnsi="宋体" w:cs="宋体"/>
          <w:b/>
          <w:bCs/>
          <w:kern w:val="0"/>
          <w:szCs w:val="21"/>
          <w:highlight w:val="none"/>
          <w:lang w:bidi="ar"/>
        </w:rPr>
      </w:pPr>
      <w:bookmarkStart w:id="7" w:name="_Toc14911"/>
      <w:r>
        <w:rPr>
          <w:rFonts w:hint="eastAsia" w:ascii="宋体" w:hAnsi="宋体" w:cs="宋体"/>
          <w:b/>
          <w:bCs/>
          <w:kern w:val="0"/>
          <w:szCs w:val="21"/>
          <w:highlight w:val="none"/>
          <w:lang w:bidi="ar"/>
        </w:rPr>
        <w:t>二、申请人的资格要求（须同时满足）</w:t>
      </w:r>
      <w:bookmarkEnd w:id="3"/>
      <w:bookmarkEnd w:id="4"/>
      <w:bookmarkEnd w:id="5"/>
      <w:bookmarkEnd w:id="6"/>
      <w:bookmarkEnd w:id="7"/>
    </w:p>
    <w:p w14:paraId="700A1F98">
      <w:pPr>
        <w:widowControl/>
        <w:spacing w:line="360" w:lineRule="exact"/>
        <w:ind w:firstLine="480"/>
        <w:jc w:val="left"/>
        <w:rPr>
          <w:rFonts w:hint="eastAsia" w:ascii="宋体" w:hAnsi="宋体" w:eastAsia="宋体" w:cs="宋体"/>
          <w:kern w:val="0"/>
          <w:szCs w:val="21"/>
          <w:highlight w:val="none"/>
          <w:lang w:bidi="ar"/>
        </w:rPr>
      </w:pPr>
      <w:bookmarkStart w:id="8" w:name="_Toc28359004"/>
      <w:bookmarkStart w:id="9" w:name="_Toc28359081"/>
      <w:bookmarkStart w:id="10" w:name="_Toc11542"/>
      <w:r>
        <w:rPr>
          <w:rFonts w:hint="eastAsia" w:ascii="宋体" w:hAnsi="宋体" w:eastAsia="宋体" w:cs="宋体"/>
          <w:kern w:val="0"/>
          <w:szCs w:val="21"/>
          <w:highlight w:val="none"/>
          <w:lang w:bidi="ar"/>
        </w:rPr>
        <w:t>1.满足《中华人民共和国政府采购法》第二十二条规定以及下列情形：</w:t>
      </w:r>
    </w:p>
    <w:p w14:paraId="05B50F0E">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1.1未被“信用中国”网站（WWW.creditchina.gov.cn）或“中国政府采购网”网站（www.ccgp.gov.cn）列入失信被执行人、重大税收违法案件当事人名单、政府采购严重失信行为记录名单；</w:t>
      </w:r>
    </w:p>
    <w:p w14:paraId="6B7B2A3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1.2单位负责人为同一人或者存在直接控股、管理关系的不同供应商（包含法定代表人为同一个人的两个及两个以上法人，母公司、全资子公司及其控股公司），不得参加同一合同项下的政府采购活动。</w:t>
      </w:r>
    </w:p>
    <w:p w14:paraId="0F02471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2.落实政府采购政策需满足的资格要求：</w:t>
      </w:r>
    </w:p>
    <w:p w14:paraId="2DBB20B2">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 中小企业政策</w:t>
      </w:r>
    </w:p>
    <w:p w14:paraId="1C9D17DB">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本项目不专门面向中小企业预留采购份额。</w:t>
      </w:r>
    </w:p>
    <w:p w14:paraId="59DECFEE">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■本项目专门面向  ■中小 </w:t>
      </w:r>
      <w:r>
        <w:rPr>
          <w:rFonts w:hint="eastAsia" w:ascii="宋体" w:hAnsi="宋体" w:cs="宋体"/>
          <w:kern w:val="0"/>
          <w:sz w:val="21"/>
          <w:szCs w:val="21"/>
          <w:highlight w:val="none"/>
          <w:lang w:bidi="ar"/>
        </w:rPr>
        <w:t>■</w:t>
      </w:r>
      <w:r>
        <w:rPr>
          <w:rFonts w:hint="eastAsia" w:ascii="宋体" w:hAnsi="宋体" w:eastAsia="宋体" w:cs="宋体"/>
          <w:kern w:val="0"/>
          <w:szCs w:val="21"/>
          <w:highlight w:val="none"/>
          <w:lang w:bidi="ar"/>
        </w:rPr>
        <w:t>小微企业  采购。即：提供的货物全部由符合政策要求的中小/小微企业制造、服务全部由符合政策要求的中小/小微企业承接。</w:t>
      </w:r>
    </w:p>
    <w:p w14:paraId="6720E5C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 xml:space="preserve">本项目预留部分采购项目预算专门面向中小企业采购。对于预留份额，提供的货物由符合政策要求的中小企业制造、服务由符合政策要求的中小企业承接。预留份额通过以下措施进行：    /    </w:t>
      </w:r>
    </w:p>
    <w:p w14:paraId="6A493FE6">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2.2 其它落实政府采购政策的资格要求（如有）：   /    </w:t>
      </w:r>
    </w:p>
    <w:p w14:paraId="37F6228F">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3.本项目的特定资格要求：</w:t>
      </w:r>
    </w:p>
    <w:p w14:paraId="0C847239">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3.1本项目是否接受分支机构参与响应：</w:t>
      </w:r>
      <w:r>
        <w:rPr>
          <w:rFonts w:hint="eastAsia" w:ascii="宋体" w:hAnsi="宋体" w:cs="宋体"/>
          <w:kern w:val="0"/>
          <w:szCs w:val="21"/>
          <w:highlight w:val="none"/>
          <w:lang w:bidi="ar"/>
        </w:rPr>
        <w:t>□</w:t>
      </w:r>
      <w:r>
        <w:rPr>
          <w:rFonts w:hint="eastAsia" w:ascii="宋体" w:hAnsi="宋体" w:eastAsia="宋体" w:cs="宋体"/>
          <w:kern w:val="0"/>
          <w:szCs w:val="21"/>
          <w:highlight w:val="none"/>
          <w:lang w:bidi="ar"/>
        </w:rPr>
        <w:t>是   ■否；（仅当项目涉及银行、保险、石油石化、电力、电信等行业有特殊情况的，可以接受分支机构参与）</w:t>
      </w:r>
    </w:p>
    <w:p w14:paraId="401FAF6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3.2本项目是否属于政府购买服务：</w:t>
      </w:r>
    </w:p>
    <w:p w14:paraId="162E04A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□否</w:t>
      </w:r>
    </w:p>
    <w:p w14:paraId="17599B43">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■是，公益一类事业单位、使用事业编制且由财政拨款保障的群团组织，不得作为承接主体；</w:t>
      </w:r>
    </w:p>
    <w:p w14:paraId="325B3100">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3.3 其他特定资格要求：</w:t>
      </w:r>
    </w:p>
    <w:bookmarkEnd w:id="8"/>
    <w:bookmarkEnd w:id="9"/>
    <w:p w14:paraId="60973B2F">
      <w:pPr>
        <w:pageBreakBefore w:val="0"/>
        <w:widowControl/>
        <w:numPr>
          <w:ilvl w:val="-1"/>
          <w:numId w:val="0"/>
        </w:numPr>
        <w:kinsoku/>
        <w:wordWrap/>
        <w:overflowPunct/>
        <w:topLinePunct w:val="0"/>
        <w:bidi w:val="0"/>
        <w:snapToGrid/>
        <w:spacing w:line="360" w:lineRule="exact"/>
        <w:ind w:left="0" w:leftChars="0" w:firstLine="480" w:firstLineChars="0"/>
        <w:jc w:val="left"/>
        <w:textAlignment w:val="auto"/>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供应商须具有市政公用工程施工总承包</w:t>
      </w:r>
      <w:r>
        <w:rPr>
          <w:rFonts w:hint="eastAsia" w:ascii="宋体" w:hAnsi="宋体" w:eastAsia="宋体" w:cs="宋体"/>
          <w:kern w:val="0"/>
          <w:sz w:val="21"/>
          <w:szCs w:val="21"/>
          <w:highlight w:val="none"/>
          <w:lang w:val="en-US" w:eastAsia="zh-CN" w:bidi="ar"/>
        </w:rPr>
        <w:t>贰</w:t>
      </w:r>
      <w:r>
        <w:rPr>
          <w:rFonts w:hint="eastAsia" w:ascii="宋体" w:hAnsi="宋体" w:eastAsia="宋体" w:cs="宋体"/>
          <w:kern w:val="0"/>
          <w:sz w:val="21"/>
          <w:szCs w:val="21"/>
          <w:highlight w:val="none"/>
          <w:lang w:eastAsia="zh-CN" w:bidi="ar"/>
        </w:rPr>
        <w:t>级及以上资质证书及安全生产许可证（须在有效期范围内），并在人员、设备、资金等方面具有相应的施工能力；</w:t>
      </w:r>
    </w:p>
    <w:p w14:paraId="2F1F677E">
      <w:pPr>
        <w:pageBreakBefore w:val="0"/>
        <w:widowControl/>
        <w:numPr>
          <w:ilvl w:val="-1"/>
          <w:numId w:val="0"/>
        </w:numPr>
        <w:kinsoku/>
        <w:wordWrap/>
        <w:overflowPunct/>
        <w:topLinePunct w:val="0"/>
        <w:bidi w:val="0"/>
        <w:snapToGrid/>
        <w:spacing w:line="360" w:lineRule="exact"/>
        <w:ind w:left="0" w:leftChars="0" w:firstLine="480" w:firstLineChars="0"/>
        <w:jc w:val="left"/>
        <w:textAlignment w:val="auto"/>
        <w:rPr>
          <w:rFonts w:hint="eastAsia" w:ascii="宋体" w:hAnsi="宋体" w:eastAsia="宋体" w:cs="宋体"/>
          <w:kern w:val="0"/>
          <w:szCs w:val="21"/>
          <w:highlight w:val="none"/>
          <w:lang w:eastAsia="zh-CN" w:bidi="ar"/>
        </w:rPr>
      </w:pPr>
      <w:r>
        <w:rPr>
          <w:rFonts w:hint="eastAsia" w:ascii="宋体" w:hAnsi="宋体" w:eastAsia="宋体" w:cs="宋体"/>
          <w:kern w:val="0"/>
          <w:sz w:val="21"/>
          <w:szCs w:val="21"/>
          <w:highlight w:val="none"/>
          <w:lang w:eastAsia="zh-CN" w:bidi="ar"/>
        </w:rPr>
        <w:t>拟派项目负责人具有有效期内的市政公用工程二级及以上注册建造师资格、具有安全生产考核合格证书（B证）</w:t>
      </w:r>
      <w:r>
        <w:rPr>
          <w:rFonts w:hint="eastAsia" w:ascii="宋体" w:hAnsi="宋体" w:eastAsia="宋体" w:cs="宋体"/>
          <w:kern w:val="0"/>
          <w:sz w:val="21"/>
          <w:szCs w:val="21"/>
          <w:highlight w:val="none"/>
          <w:lang w:val="en-US" w:eastAsia="zh-CN" w:bidi="ar"/>
        </w:rPr>
        <w:t>及为其缴纳的近3个月的社保证明（包含社保机构电子专用章、二维码）。</w:t>
      </w:r>
    </w:p>
    <w:p w14:paraId="4EAD5705">
      <w:pPr>
        <w:widowControl/>
        <w:spacing w:line="360" w:lineRule="exact"/>
        <w:ind w:firstLine="482"/>
        <w:jc w:val="left"/>
        <w:outlineLvl w:val="1"/>
        <w:rPr>
          <w:rFonts w:ascii="宋体" w:hAnsi="宋体" w:cs="宋体"/>
          <w:szCs w:val="21"/>
          <w:highlight w:val="none"/>
        </w:rPr>
      </w:pPr>
      <w:r>
        <w:rPr>
          <w:rFonts w:hint="eastAsia" w:ascii="宋体" w:hAnsi="宋体" w:cs="宋体"/>
          <w:b/>
          <w:bCs/>
          <w:kern w:val="0"/>
          <w:szCs w:val="21"/>
          <w:highlight w:val="none"/>
          <w:lang w:bidi="ar"/>
        </w:rPr>
        <w:t>三、获取采购文件</w:t>
      </w:r>
      <w:bookmarkEnd w:id="10"/>
    </w:p>
    <w:p w14:paraId="639454D5">
      <w:pPr>
        <w:widowControl/>
        <w:spacing w:line="360" w:lineRule="exact"/>
        <w:ind w:firstLine="480"/>
        <w:jc w:val="left"/>
        <w:rPr>
          <w:rFonts w:hint="eastAsia" w:ascii="宋体" w:hAnsi="宋体" w:eastAsia="宋体" w:cs="宋体"/>
          <w:kern w:val="0"/>
          <w:sz w:val="21"/>
          <w:szCs w:val="21"/>
          <w:highlight w:val="none"/>
          <w:lang w:bidi="ar"/>
        </w:rPr>
      </w:pPr>
      <w:r>
        <w:rPr>
          <w:rFonts w:hint="eastAsia" w:ascii="宋体" w:hAnsi="宋体" w:cs="宋体"/>
          <w:kern w:val="0"/>
          <w:szCs w:val="21"/>
          <w:highlight w:val="none"/>
          <w:lang w:bidi="ar"/>
        </w:rPr>
        <w:t>1.时间：</w:t>
      </w:r>
      <w:bookmarkStart w:id="11" w:name="_Hlk114045960"/>
      <w:r>
        <w:rPr>
          <w:rFonts w:hint="eastAsia" w:ascii="宋体" w:hAnsi="宋体" w:eastAsia="宋体" w:cs="宋体"/>
          <w:kern w:val="0"/>
          <w:sz w:val="21"/>
          <w:szCs w:val="21"/>
          <w:highlight w:val="none"/>
          <w:lang w:bidi="ar"/>
        </w:rPr>
        <w:t>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04</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16</w:t>
      </w:r>
      <w:r>
        <w:rPr>
          <w:rFonts w:hint="eastAsia" w:ascii="宋体" w:hAnsi="宋体" w:eastAsia="宋体" w:cs="宋体"/>
          <w:kern w:val="0"/>
          <w:sz w:val="21"/>
          <w:szCs w:val="21"/>
          <w:highlight w:val="none"/>
          <w:lang w:bidi="ar"/>
        </w:rPr>
        <w:t>日至202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04</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22</w:t>
      </w:r>
      <w:r>
        <w:rPr>
          <w:rFonts w:hint="eastAsia" w:ascii="宋体" w:hAnsi="宋体" w:eastAsia="宋体" w:cs="宋体"/>
          <w:kern w:val="0"/>
          <w:sz w:val="21"/>
          <w:szCs w:val="21"/>
          <w:highlight w:val="none"/>
          <w:lang w:bidi="ar"/>
        </w:rPr>
        <w:t>日，每天上午9:00-11:30，下午1:30-5:00（北京时间，法定公休日、法定节假日除外）。</w:t>
      </w:r>
    </w:p>
    <w:bookmarkEnd w:id="11"/>
    <w:p w14:paraId="023283E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2.地点：江苏立言工程项目管理咨询有限公司招标代理室（溧阳市城南路3号201-203西侧二楼）。</w:t>
      </w:r>
    </w:p>
    <w:p w14:paraId="1C3AF02B">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3.方式：现场报名，投标人报名时需提供资料（复印件加盖公章）：</w:t>
      </w:r>
    </w:p>
    <w:p w14:paraId="573301AE">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（1）《报名申请书》；</w:t>
      </w:r>
    </w:p>
    <w:p w14:paraId="4C799B02">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（2）营业执照副本；</w:t>
      </w:r>
    </w:p>
    <w:p w14:paraId="56847320">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（3）法定代表人授权委托书及受托人身份证</w:t>
      </w:r>
    </w:p>
    <w:p w14:paraId="23C8A1CD">
      <w:pPr>
        <w:widowControl/>
        <w:spacing w:line="360" w:lineRule="exact"/>
        <w:ind w:firstLine="480"/>
        <w:jc w:val="left"/>
        <w:rPr>
          <w:rFonts w:ascii="宋体" w:hAnsi="宋体" w:cs="宋体"/>
          <w:b/>
          <w:bCs/>
          <w:kern w:val="0"/>
          <w:szCs w:val="21"/>
          <w:highlight w:val="none"/>
          <w:lang w:bidi="ar"/>
        </w:rPr>
      </w:pPr>
      <w:r>
        <w:rPr>
          <w:rFonts w:hint="eastAsia" w:ascii="宋体" w:hAnsi="宋体" w:cs="宋体"/>
          <w:b/>
          <w:bCs/>
          <w:kern w:val="0"/>
          <w:szCs w:val="21"/>
          <w:highlight w:val="none"/>
          <w:lang w:bidi="ar"/>
        </w:rPr>
        <w:t>注：</w:t>
      </w:r>
    </w:p>
    <w:p w14:paraId="2E9131F5">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（1）以上材料提供</w:t>
      </w:r>
      <w:r>
        <w:rPr>
          <w:rFonts w:hint="eastAsia" w:ascii="宋体" w:hAnsi="宋体" w:cs="宋体"/>
          <w:b/>
          <w:bCs/>
          <w:kern w:val="0"/>
          <w:szCs w:val="21"/>
          <w:highlight w:val="none"/>
          <w:lang w:bidi="ar"/>
        </w:rPr>
        <w:t>两份</w:t>
      </w:r>
      <w:r>
        <w:rPr>
          <w:rFonts w:hint="eastAsia" w:ascii="宋体" w:hAnsi="宋体" w:cs="宋体"/>
          <w:kern w:val="0"/>
          <w:szCs w:val="21"/>
          <w:highlight w:val="none"/>
          <w:lang w:bidi="ar"/>
        </w:rPr>
        <w:t>复印件（复印件加盖供应商公章），有缺项或不满足上述条件的不予获取</w:t>
      </w:r>
      <w:r>
        <w:rPr>
          <w:rFonts w:hint="eastAsia" w:ascii="宋体" w:hAnsi="宋体" w:cs="宋体"/>
          <w:kern w:val="0"/>
          <w:szCs w:val="21"/>
          <w:highlight w:val="none"/>
          <w:lang w:val="en-US" w:eastAsia="zh-CN" w:bidi="ar"/>
        </w:rPr>
        <w:t>谈判</w:t>
      </w:r>
      <w:r>
        <w:rPr>
          <w:rFonts w:hint="eastAsia" w:ascii="宋体" w:hAnsi="宋体" w:cs="宋体"/>
          <w:kern w:val="0"/>
          <w:szCs w:val="21"/>
          <w:highlight w:val="none"/>
          <w:lang w:bidi="ar"/>
        </w:rPr>
        <w:t>文件。</w:t>
      </w:r>
    </w:p>
    <w:p w14:paraId="13518FFB">
      <w:pPr>
        <w:widowControl/>
        <w:spacing w:line="360" w:lineRule="exact"/>
        <w:ind w:firstLine="480"/>
        <w:jc w:val="left"/>
        <w:rPr>
          <w:rFonts w:hint="eastAsia" w:ascii="宋体" w:hAnsi="宋体" w:cs="宋体"/>
          <w:kern w:val="0"/>
          <w:szCs w:val="21"/>
          <w:highlight w:val="none"/>
          <w:lang w:bidi="ar"/>
        </w:rPr>
      </w:pPr>
      <w:r>
        <w:rPr>
          <w:rFonts w:hint="eastAsia" w:ascii="宋体" w:hAnsi="宋体" w:cs="宋体"/>
          <w:kern w:val="0"/>
          <w:szCs w:val="21"/>
          <w:highlight w:val="none"/>
          <w:lang w:bidi="ar"/>
        </w:rPr>
        <w:t>（2）如法定代表人到场报名只需提供法定代表人资格证明书和本人身份证，如委托代理人到场报名只需提供法定代表人授权委托书和本人身份证。</w:t>
      </w:r>
    </w:p>
    <w:p w14:paraId="2A7DC925">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（3）未报名的单位不得参与</w:t>
      </w:r>
      <w:r>
        <w:rPr>
          <w:rFonts w:hint="eastAsia" w:ascii="宋体" w:hAnsi="宋体" w:cs="宋体"/>
          <w:kern w:val="0"/>
          <w:szCs w:val="21"/>
          <w:highlight w:val="none"/>
          <w:lang w:val="en-US" w:eastAsia="zh-CN" w:bidi="ar"/>
        </w:rPr>
        <w:t>报价</w:t>
      </w:r>
      <w:r>
        <w:rPr>
          <w:rFonts w:hint="eastAsia" w:ascii="宋体" w:hAnsi="宋体" w:cs="宋体"/>
          <w:kern w:val="0"/>
          <w:szCs w:val="21"/>
          <w:highlight w:val="none"/>
          <w:lang w:bidi="ar"/>
        </w:rPr>
        <w:t>。</w:t>
      </w:r>
    </w:p>
    <w:p w14:paraId="661A20B4">
      <w:pPr>
        <w:pStyle w:val="11"/>
        <w:widowControl/>
        <w:spacing w:line="360" w:lineRule="exact"/>
        <w:ind w:firstLine="480"/>
        <w:rPr>
          <w:rFonts w:ascii="宋体" w:hAnsi="宋体" w:cs="宋体"/>
          <w:sz w:val="21"/>
          <w:szCs w:val="21"/>
          <w:highlight w:val="none"/>
        </w:rPr>
      </w:pPr>
      <w:r>
        <w:rPr>
          <w:rFonts w:hint="eastAsia" w:ascii="宋体" w:hAnsi="宋体" w:cs="宋体"/>
          <w:sz w:val="21"/>
          <w:szCs w:val="21"/>
          <w:highlight w:val="none"/>
        </w:rPr>
        <w:t>（4）本项目采用</w:t>
      </w:r>
      <w:r>
        <w:rPr>
          <w:rFonts w:hint="eastAsia" w:ascii="宋体" w:hAnsi="宋体" w:cs="宋体"/>
          <w:b/>
          <w:bCs/>
          <w:sz w:val="21"/>
          <w:szCs w:val="21"/>
          <w:highlight w:val="none"/>
        </w:rPr>
        <w:t>资格后审</w:t>
      </w:r>
      <w:r>
        <w:rPr>
          <w:rFonts w:hint="eastAsia" w:ascii="宋体" w:hAnsi="宋体" w:cs="宋体"/>
          <w:sz w:val="21"/>
          <w:szCs w:val="21"/>
          <w:highlight w:val="none"/>
        </w:rPr>
        <w:t>的方式。</w:t>
      </w:r>
    </w:p>
    <w:p w14:paraId="3E5C5817">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4.售价：</w:t>
      </w:r>
      <w:r>
        <w:rPr>
          <w:rFonts w:hint="eastAsia" w:ascii="宋体" w:hAnsi="宋体" w:cs="宋体"/>
          <w:kern w:val="0"/>
          <w:szCs w:val="21"/>
          <w:highlight w:val="none"/>
          <w:lang w:val="en-US" w:eastAsia="zh-CN" w:bidi="ar"/>
        </w:rPr>
        <w:t>500</w:t>
      </w:r>
      <w:r>
        <w:rPr>
          <w:rFonts w:hint="eastAsia" w:ascii="宋体" w:hAnsi="宋体" w:cs="宋体"/>
          <w:kern w:val="0"/>
          <w:szCs w:val="21"/>
          <w:highlight w:val="none"/>
          <w:lang w:bidi="ar"/>
        </w:rPr>
        <w:t>元/份。</w:t>
      </w:r>
    </w:p>
    <w:p w14:paraId="2F83E9B2">
      <w:pPr>
        <w:widowControl/>
        <w:spacing w:line="360" w:lineRule="exact"/>
        <w:ind w:firstLine="482"/>
        <w:jc w:val="left"/>
        <w:outlineLvl w:val="1"/>
        <w:rPr>
          <w:rFonts w:ascii="宋体" w:hAnsi="宋体" w:cs="宋体"/>
          <w:szCs w:val="21"/>
          <w:highlight w:val="none"/>
        </w:rPr>
      </w:pPr>
      <w:bookmarkStart w:id="12" w:name="_Toc30155"/>
      <w:r>
        <w:rPr>
          <w:rFonts w:hint="eastAsia" w:ascii="宋体" w:hAnsi="宋体" w:cs="宋体"/>
          <w:b/>
          <w:bCs/>
          <w:kern w:val="0"/>
          <w:szCs w:val="21"/>
          <w:highlight w:val="none"/>
          <w:lang w:bidi="ar"/>
        </w:rPr>
        <w:t>四、响应文件提交</w:t>
      </w:r>
      <w:bookmarkEnd w:id="12"/>
    </w:p>
    <w:p w14:paraId="076E75C3">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截止时间：</w:t>
      </w:r>
      <w:bookmarkStart w:id="13" w:name="_Hlk114045939"/>
      <w:r>
        <w:rPr>
          <w:rFonts w:hint="eastAsia" w:ascii="宋体" w:hAnsi="宋体" w:eastAsia="宋体" w:cs="宋体"/>
          <w:kern w:val="0"/>
          <w:sz w:val="21"/>
          <w:szCs w:val="21"/>
          <w:highlight w:val="none"/>
          <w:lang w:bidi="ar"/>
        </w:rPr>
        <w:t>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04</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27</w:t>
      </w:r>
      <w:r>
        <w:rPr>
          <w:rFonts w:hint="eastAsia" w:ascii="宋体" w:hAnsi="宋体" w:eastAsia="宋体" w:cs="宋体"/>
          <w:kern w:val="0"/>
          <w:sz w:val="21"/>
          <w:szCs w:val="21"/>
          <w:highlight w:val="none"/>
          <w:lang w:bidi="ar"/>
        </w:rPr>
        <w:t>日</w:t>
      </w:r>
      <w:r>
        <w:rPr>
          <w:rFonts w:hint="eastAsia" w:ascii="宋体" w:hAnsi="宋体" w:eastAsia="宋体" w:cs="宋体"/>
          <w:kern w:val="0"/>
          <w:sz w:val="21"/>
          <w:szCs w:val="21"/>
          <w:highlight w:val="none"/>
          <w:lang w:val="en-US" w:eastAsia="zh-CN" w:bidi="ar"/>
        </w:rPr>
        <w:t>15</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eastAsia="zh-CN" w:bidi="ar"/>
        </w:rPr>
        <w:t>0</w:t>
      </w:r>
      <w:r>
        <w:rPr>
          <w:rFonts w:hint="eastAsia" w:ascii="宋体" w:hAnsi="宋体" w:eastAsia="宋体" w:cs="宋体"/>
          <w:kern w:val="0"/>
          <w:sz w:val="21"/>
          <w:szCs w:val="21"/>
          <w:highlight w:val="none"/>
          <w:lang w:bidi="ar"/>
        </w:rPr>
        <w:t>分</w:t>
      </w:r>
      <w:r>
        <w:rPr>
          <w:rFonts w:hint="eastAsia" w:ascii="宋体" w:hAnsi="宋体" w:cs="宋体"/>
          <w:kern w:val="0"/>
          <w:szCs w:val="21"/>
          <w:highlight w:val="none"/>
          <w:lang w:bidi="ar"/>
        </w:rPr>
        <w:t>（北京时间）</w:t>
      </w:r>
      <w:bookmarkEnd w:id="13"/>
    </w:p>
    <w:p w14:paraId="14CC4AD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地点：江苏立言工程项目管理咨询有限公司开标室（溧阳市城南路3号201-203西侧二楼）</w:t>
      </w:r>
    </w:p>
    <w:p w14:paraId="77AB3FEE">
      <w:pPr>
        <w:widowControl/>
        <w:spacing w:line="360" w:lineRule="exact"/>
        <w:ind w:firstLine="482"/>
        <w:jc w:val="left"/>
        <w:outlineLvl w:val="1"/>
        <w:rPr>
          <w:rFonts w:ascii="宋体" w:hAnsi="宋体" w:cs="宋体"/>
          <w:szCs w:val="21"/>
          <w:highlight w:val="none"/>
        </w:rPr>
      </w:pPr>
      <w:bookmarkStart w:id="14" w:name="_Toc23596"/>
      <w:r>
        <w:rPr>
          <w:rFonts w:hint="eastAsia" w:ascii="宋体" w:hAnsi="宋体" w:cs="宋体"/>
          <w:b/>
          <w:bCs/>
          <w:kern w:val="0"/>
          <w:szCs w:val="21"/>
          <w:highlight w:val="none"/>
          <w:lang w:bidi="ar"/>
        </w:rPr>
        <w:t>五、开启</w:t>
      </w:r>
      <w:bookmarkEnd w:id="14"/>
    </w:p>
    <w:p w14:paraId="43D932DE">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时间：</w:t>
      </w:r>
      <w:bookmarkStart w:id="15" w:name="_Hlk114045922"/>
      <w:r>
        <w:rPr>
          <w:rFonts w:hint="eastAsia" w:ascii="宋体" w:hAnsi="宋体" w:eastAsia="宋体" w:cs="宋体"/>
          <w:kern w:val="0"/>
          <w:sz w:val="21"/>
          <w:szCs w:val="21"/>
          <w:highlight w:val="none"/>
          <w:lang w:bidi="ar"/>
        </w:rPr>
        <w:t>202</w:t>
      </w:r>
      <w:r>
        <w:rPr>
          <w:rFonts w:hint="eastAsia" w:ascii="宋体" w:hAnsi="宋体" w:eastAsia="宋体" w:cs="宋体"/>
          <w:kern w:val="0"/>
          <w:sz w:val="21"/>
          <w:szCs w:val="21"/>
          <w:highlight w:val="none"/>
          <w:lang w:val="en-US" w:eastAsia="zh-CN" w:bidi="ar"/>
        </w:rPr>
        <w:t>5</w:t>
      </w:r>
      <w:r>
        <w:rPr>
          <w:rFonts w:hint="eastAsia" w:ascii="宋体" w:hAnsi="宋体" w:eastAsia="宋体" w:cs="宋体"/>
          <w:kern w:val="0"/>
          <w:sz w:val="21"/>
          <w:szCs w:val="21"/>
          <w:highlight w:val="none"/>
          <w:lang w:bidi="ar"/>
        </w:rPr>
        <w:t>年</w:t>
      </w:r>
      <w:r>
        <w:rPr>
          <w:rFonts w:hint="eastAsia" w:ascii="宋体" w:hAnsi="宋体" w:eastAsia="宋体" w:cs="宋体"/>
          <w:kern w:val="0"/>
          <w:sz w:val="21"/>
          <w:szCs w:val="21"/>
          <w:highlight w:val="none"/>
          <w:lang w:val="en-US" w:eastAsia="zh-CN" w:bidi="ar"/>
        </w:rPr>
        <w:t>04</w:t>
      </w:r>
      <w:r>
        <w:rPr>
          <w:rFonts w:hint="eastAsia" w:ascii="宋体" w:hAnsi="宋体" w:eastAsia="宋体" w:cs="宋体"/>
          <w:kern w:val="0"/>
          <w:sz w:val="21"/>
          <w:szCs w:val="21"/>
          <w:highlight w:val="none"/>
          <w:lang w:bidi="ar"/>
        </w:rPr>
        <w:t>月</w:t>
      </w:r>
      <w:r>
        <w:rPr>
          <w:rFonts w:hint="eastAsia" w:ascii="宋体" w:hAnsi="宋体" w:eastAsia="宋体" w:cs="宋体"/>
          <w:kern w:val="0"/>
          <w:sz w:val="21"/>
          <w:szCs w:val="21"/>
          <w:highlight w:val="none"/>
          <w:lang w:val="en-US" w:eastAsia="zh-CN" w:bidi="ar"/>
        </w:rPr>
        <w:t>27</w:t>
      </w:r>
      <w:r>
        <w:rPr>
          <w:rFonts w:hint="eastAsia" w:ascii="宋体" w:hAnsi="宋体" w:eastAsia="宋体" w:cs="宋体"/>
          <w:kern w:val="0"/>
          <w:sz w:val="21"/>
          <w:szCs w:val="21"/>
          <w:highlight w:val="none"/>
          <w:lang w:bidi="ar"/>
        </w:rPr>
        <w:t>日</w:t>
      </w:r>
      <w:r>
        <w:rPr>
          <w:rFonts w:hint="eastAsia" w:ascii="宋体" w:hAnsi="宋体" w:eastAsia="宋体" w:cs="宋体"/>
          <w:kern w:val="0"/>
          <w:sz w:val="21"/>
          <w:szCs w:val="21"/>
          <w:highlight w:val="none"/>
          <w:lang w:val="en-US" w:eastAsia="zh-CN" w:bidi="ar"/>
        </w:rPr>
        <w:t>15</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eastAsia="zh-CN" w:bidi="ar"/>
        </w:rPr>
        <w:t>0</w:t>
      </w:r>
      <w:r>
        <w:rPr>
          <w:rFonts w:hint="eastAsia" w:ascii="宋体" w:hAnsi="宋体" w:eastAsia="宋体" w:cs="宋体"/>
          <w:kern w:val="0"/>
          <w:sz w:val="21"/>
          <w:szCs w:val="21"/>
          <w:highlight w:val="none"/>
          <w:lang w:bidi="ar"/>
        </w:rPr>
        <w:t>分</w:t>
      </w:r>
      <w:r>
        <w:rPr>
          <w:rFonts w:hint="eastAsia" w:ascii="宋体" w:hAnsi="宋体" w:eastAsia="宋体" w:cs="宋体"/>
          <w:kern w:val="0"/>
          <w:szCs w:val="21"/>
          <w:highlight w:val="none"/>
          <w:lang w:bidi="ar"/>
        </w:rPr>
        <w:t>（北</w:t>
      </w:r>
      <w:r>
        <w:rPr>
          <w:rFonts w:hint="eastAsia" w:ascii="宋体" w:hAnsi="宋体" w:cs="宋体"/>
          <w:kern w:val="0"/>
          <w:szCs w:val="21"/>
          <w:highlight w:val="none"/>
          <w:lang w:bidi="ar"/>
        </w:rPr>
        <w:t>京时间）</w:t>
      </w:r>
    </w:p>
    <w:bookmarkEnd w:id="15"/>
    <w:p w14:paraId="7258342D">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地点：江苏立言工程项目管理咨询有限公司开标室（溧阳市城南路3号201-203西侧二楼）</w:t>
      </w:r>
    </w:p>
    <w:p w14:paraId="010EAE7F">
      <w:pPr>
        <w:widowControl/>
        <w:spacing w:line="360" w:lineRule="exact"/>
        <w:ind w:firstLine="482"/>
        <w:jc w:val="left"/>
        <w:outlineLvl w:val="1"/>
        <w:rPr>
          <w:rFonts w:ascii="宋体" w:hAnsi="宋体" w:cs="宋体"/>
          <w:szCs w:val="21"/>
          <w:highlight w:val="none"/>
        </w:rPr>
      </w:pPr>
      <w:bookmarkStart w:id="16" w:name="_Toc15103"/>
      <w:r>
        <w:rPr>
          <w:rFonts w:hint="eastAsia" w:ascii="宋体" w:hAnsi="宋体" w:cs="宋体"/>
          <w:b/>
          <w:bCs/>
          <w:kern w:val="0"/>
          <w:szCs w:val="21"/>
          <w:highlight w:val="none"/>
          <w:lang w:bidi="ar"/>
        </w:rPr>
        <w:t>六、公告期限</w:t>
      </w:r>
      <w:bookmarkEnd w:id="16"/>
    </w:p>
    <w:p w14:paraId="21F32CB0">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自本公告发布之日起</w:t>
      </w: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个工作日。</w:t>
      </w:r>
    </w:p>
    <w:p w14:paraId="33843DB6">
      <w:pPr>
        <w:widowControl/>
        <w:spacing w:line="360" w:lineRule="exact"/>
        <w:ind w:firstLine="482"/>
        <w:jc w:val="left"/>
        <w:outlineLvl w:val="1"/>
        <w:rPr>
          <w:rFonts w:hint="default" w:ascii="宋体" w:hAnsi="宋体" w:eastAsia="宋体" w:cs="宋体"/>
          <w:szCs w:val="21"/>
          <w:highlight w:val="none"/>
          <w:lang w:val="en-US" w:eastAsia="zh-CN"/>
        </w:rPr>
      </w:pPr>
      <w:bookmarkStart w:id="17" w:name="_Toc11860"/>
      <w:r>
        <w:rPr>
          <w:rFonts w:hint="eastAsia" w:ascii="宋体" w:hAnsi="宋体" w:cs="宋体"/>
          <w:kern w:val="0"/>
          <w:szCs w:val="21"/>
          <w:highlight w:val="none"/>
          <w:lang w:bidi="ar"/>
        </w:rPr>
        <w:t>七、</w:t>
      </w:r>
      <w:r>
        <w:rPr>
          <w:rFonts w:hint="eastAsia" w:ascii="宋体" w:hAnsi="宋体" w:cs="宋体"/>
          <w:b/>
          <w:bCs/>
          <w:kern w:val="0"/>
          <w:szCs w:val="21"/>
          <w:highlight w:val="none"/>
          <w:lang w:bidi="ar"/>
        </w:rPr>
        <w:t>其它补充事宜</w:t>
      </w:r>
      <w:bookmarkEnd w:id="17"/>
      <w:r>
        <w:rPr>
          <w:rFonts w:hint="eastAsia" w:ascii="宋体" w:hAnsi="宋体" w:cs="宋体"/>
          <w:b/>
          <w:bCs/>
          <w:kern w:val="0"/>
          <w:szCs w:val="21"/>
          <w:highlight w:val="none"/>
          <w:lang w:eastAsia="zh-CN" w:bidi="ar"/>
        </w:rPr>
        <w:t>：</w:t>
      </w:r>
      <w:r>
        <w:rPr>
          <w:rFonts w:hint="eastAsia" w:ascii="宋体" w:hAnsi="宋体" w:cs="宋体"/>
          <w:b/>
          <w:bCs/>
          <w:kern w:val="0"/>
          <w:szCs w:val="21"/>
          <w:highlight w:val="none"/>
          <w:lang w:val="en-US" w:eastAsia="zh-CN" w:bidi="ar"/>
        </w:rPr>
        <w:t>/</w:t>
      </w:r>
    </w:p>
    <w:p w14:paraId="1D3736B9">
      <w:pPr>
        <w:widowControl/>
        <w:spacing w:line="360" w:lineRule="exact"/>
        <w:ind w:firstLine="482"/>
        <w:jc w:val="left"/>
        <w:outlineLvl w:val="1"/>
        <w:rPr>
          <w:rFonts w:ascii="宋体" w:hAnsi="宋体" w:cs="宋体"/>
          <w:szCs w:val="21"/>
          <w:highlight w:val="none"/>
        </w:rPr>
      </w:pPr>
      <w:bookmarkStart w:id="18" w:name="_Toc5080"/>
      <w:r>
        <w:rPr>
          <w:rFonts w:hint="eastAsia" w:ascii="宋体" w:hAnsi="宋体" w:cs="宋体"/>
          <w:b/>
          <w:bCs/>
          <w:kern w:val="0"/>
          <w:szCs w:val="21"/>
          <w:highlight w:val="none"/>
          <w:lang w:bidi="ar"/>
        </w:rPr>
        <w:t>八、凡对本次采购提出询问，请按以下方式联系。</w:t>
      </w:r>
      <w:bookmarkEnd w:id="18"/>
    </w:p>
    <w:p w14:paraId="1D494083">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1.采购人信息：</w:t>
      </w:r>
    </w:p>
    <w:p w14:paraId="04FB454F">
      <w:pPr>
        <w:widowControl/>
        <w:spacing w:line="360" w:lineRule="exact"/>
        <w:ind w:firstLine="480"/>
        <w:jc w:val="left"/>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名称：</w:t>
      </w:r>
      <w:r>
        <w:rPr>
          <w:rFonts w:hint="eastAsia" w:ascii="宋体" w:hAnsi="宋体" w:cs="宋体"/>
          <w:kern w:val="0"/>
          <w:szCs w:val="21"/>
          <w:highlight w:val="none"/>
          <w:lang w:eastAsia="zh-CN" w:bidi="ar"/>
        </w:rPr>
        <w:t>溧阳市人民政府古县街道办事处</w:t>
      </w:r>
    </w:p>
    <w:p w14:paraId="0217C135">
      <w:pPr>
        <w:widowControl/>
        <w:spacing w:line="360" w:lineRule="exact"/>
        <w:ind w:firstLine="480"/>
        <w:jc w:val="left"/>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地址：溧阳市茶亭古县南路58号</w:t>
      </w:r>
    </w:p>
    <w:p w14:paraId="7D1E178D">
      <w:pPr>
        <w:widowControl/>
        <w:spacing w:line="360" w:lineRule="exact"/>
        <w:ind w:firstLine="480"/>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联系方式：</w:t>
      </w:r>
      <w:r>
        <w:rPr>
          <w:rFonts w:hint="eastAsia" w:ascii="宋体" w:hAnsi="宋体" w:eastAsia="宋体" w:cs="宋体"/>
          <w:kern w:val="0"/>
          <w:sz w:val="21"/>
          <w:szCs w:val="21"/>
          <w:highlight w:val="none"/>
          <w:lang w:val="en-US" w:eastAsia="zh-CN" w:bidi="ar"/>
        </w:rPr>
        <w:t>18915859763</w:t>
      </w:r>
    </w:p>
    <w:p w14:paraId="66FD418C">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2.采购代理机构信息：</w:t>
      </w:r>
    </w:p>
    <w:p w14:paraId="17CFA952">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名 称：江苏立言工程项目管理咨询有限公司</w:t>
      </w:r>
    </w:p>
    <w:p w14:paraId="0CF14539">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地 址：溧阳市城南路3号201-203西侧二楼</w:t>
      </w:r>
    </w:p>
    <w:p w14:paraId="60398DEF">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bidi="ar"/>
        </w:rPr>
        <w:t>联系方式：0519-87121606</w:t>
      </w:r>
    </w:p>
    <w:p w14:paraId="174571D7">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3.项目联系方式：</w:t>
      </w:r>
    </w:p>
    <w:p w14:paraId="71965051">
      <w:pPr>
        <w:widowControl/>
        <w:spacing w:line="360" w:lineRule="exact"/>
        <w:ind w:firstLine="480"/>
        <w:jc w:val="left"/>
        <w:rPr>
          <w:rFonts w:ascii="宋体" w:hAnsi="宋体" w:cs="宋体"/>
          <w:szCs w:val="21"/>
          <w:highlight w:val="none"/>
        </w:rPr>
      </w:pPr>
      <w:r>
        <w:rPr>
          <w:rFonts w:hint="eastAsia" w:ascii="宋体" w:hAnsi="宋体" w:cs="宋体"/>
          <w:kern w:val="0"/>
          <w:szCs w:val="21"/>
          <w:highlight w:val="none"/>
          <w:lang w:bidi="ar"/>
        </w:rPr>
        <w:t>项目联系人：陈工</w:t>
      </w:r>
    </w:p>
    <w:p w14:paraId="3992CD11">
      <w:pPr>
        <w:widowControl/>
        <w:spacing w:line="360" w:lineRule="exact"/>
        <w:ind w:firstLine="480"/>
        <w:jc w:val="left"/>
        <w:rPr>
          <w:rFonts w:ascii="宋体" w:hAnsi="宋体" w:cs="宋体"/>
          <w:kern w:val="0"/>
          <w:szCs w:val="21"/>
          <w:highlight w:val="none"/>
          <w:lang w:bidi="ar"/>
        </w:rPr>
      </w:pPr>
      <w:r>
        <w:rPr>
          <w:rFonts w:hint="eastAsia" w:ascii="宋体" w:hAnsi="宋体" w:cs="宋体"/>
          <w:kern w:val="0"/>
          <w:szCs w:val="21"/>
          <w:highlight w:val="none"/>
          <w:lang w:bidi="ar"/>
        </w:rPr>
        <w:t>电 话：0519-87121606</w:t>
      </w:r>
    </w:p>
    <w:p w14:paraId="1A346586">
      <w:pPr>
        <w:rPr>
          <w:highlight w:val="none"/>
        </w:rPr>
      </w:pPr>
    </w:p>
    <w:p w14:paraId="50E2FDDE">
      <w:bookmarkStart w:id="19" w:name="_GoBack"/>
      <w:bookmarkEnd w:id="19"/>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0BFF">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B593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EB593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decimal"/>
      <w:pStyle w:val="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
    <w:nsid w:val="532B0D78"/>
    <w:multiLevelType w:val="singleLevel"/>
    <w:tmpl w:val="532B0D78"/>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Y2ExYjVjZjdiZjViZDZlNGVkMzY4OWFmYzgwYmMifQ=="/>
  </w:docVars>
  <w:rsids>
    <w:rsidRoot w:val="38053153"/>
    <w:rsid w:val="03FE6A46"/>
    <w:rsid w:val="10FE1C02"/>
    <w:rsid w:val="13191CF3"/>
    <w:rsid w:val="16181CBE"/>
    <w:rsid w:val="1B2C7CEA"/>
    <w:rsid w:val="1D2D73DF"/>
    <w:rsid w:val="201A6BCC"/>
    <w:rsid w:val="22E42ACA"/>
    <w:rsid w:val="24FB1C7A"/>
    <w:rsid w:val="29897330"/>
    <w:rsid w:val="33602BEA"/>
    <w:rsid w:val="3438554D"/>
    <w:rsid w:val="37970922"/>
    <w:rsid w:val="38053153"/>
    <w:rsid w:val="411F736C"/>
    <w:rsid w:val="42CE4BB1"/>
    <w:rsid w:val="439B6F6D"/>
    <w:rsid w:val="460A6CEB"/>
    <w:rsid w:val="48E24AF8"/>
    <w:rsid w:val="4A472460"/>
    <w:rsid w:val="4BFA665E"/>
    <w:rsid w:val="4C2611DE"/>
    <w:rsid w:val="4CF92F1D"/>
    <w:rsid w:val="4F0928BD"/>
    <w:rsid w:val="50A40148"/>
    <w:rsid w:val="52337764"/>
    <w:rsid w:val="55F12A25"/>
    <w:rsid w:val="584C6AF6"/>
    <w:rsid w:val="5A670FB3"/>
    <w:rsid w:val="60EC1938"/>
    <w:rsid w:val="64BC0687"/>
    <w:rsid w:val="66144440"/>
    <w:rsid w:val="69B65181"/>
    <w:rsid w:val="7162178C"/>
    <w:rsid w:val="71CC298D"/>
    <w:rsid w:val="73C4426D"/>
    <w:rsid w:val="755737BB"/>
    <w:rsid w:val="76587BAA"/>
    <w:rsid w:val="76CD2FB8"/>
    <w:rsid w:val="773E7488"/>
    <w:rsid w:val="7AED2E7F"/>
    <w:rsid w:val="7C89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customStyle="1" w:styleId="6">
    <w:name w:val="一级条标题"/>
    <w:basedOn w:val="7"/>
    <w:next w:val="8"/>
    <w:qFormat/>
    <w:uiPriority w:val="0"/>
    <w:pPr>
      <w:numPr>
        <w:ilvl w:val="1"/>
      </w:numPr>
      <w:tabs>
        <w:tab w:val="left" w:pos="360"/>
        <w:tab w:val="left" w:pos="840"/>
      </w:tabs>
      <w:ind w:left="0" w:hanging="840"/>
      <w:outlineLvl w:val="1"/>
    </w:pPr>
  </w:style>
  <w:style w:type="paragraph" w:customStyle="1" w:styleId="7">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
    <w:name w:val="段"/>
    <w:basedOn w:val="1"/>
    <w:next w:val="1"/>
    <w:qFormat/>
    <w:uiPriority w:val="0"/>
    <w:pPr>
      <w:widowControl/>
      <w:autoSpaceDE w:val="0"/>
      <w:autoSpaceDN w:val="0"/>
      <w:ind w:firstLine="200" w:firstLineChars="200"/>
    </w:pPr>
    <w:rPr>
      <w:rFonts w:hint="eastAsia" w:ascii="宋体"/>
      <w:kern w:val="0"/>
    </w:rPr>
  </w:style>
  <w:style w:type="paragraph" w:styleId="9">
    <w:name w:val="Plain Text"/>
    <w:basedOn w:val="1"/>
    <w:next w:val="4"/>
    <w:link w:val="16"/>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Normal (Web)"/>
    <w:basedOn w:val="1"/>
    <w:qFormat/>
    <w:uiPriority w:val="0"/>
    <w:rPr>
      <w:sz w:val="24"/>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5">
    <w:name w:val="正文文本缩进1"/>
    <w:basedOn w:val="1"/>
    <w:qFormat/>
    <w:uiPriority w:val="0"/>
    <w:pPr>
      <w:spacing w:line="520" w:lineRule="exact"/>
      <w:ind w:left="570"/>
    </w:pPr>
    <w:rPr>
      <w:rFonts w:ascii="方正仿宋简体" w:hAnsi="创艺简仿宋" w:eastAsia="方正仿宋简体"/>
      <w:sz w:val="24"/>
    </w:rPr>
  </w:style>
  <w:style w:type="character" w:customStyle="1" w:styleId="16">
    <w:name w:val="纯文本 Char"/>
    <w:link w:val="9"/>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3264</Words>
  <Characters>3479</Characters>
  <Lines>0</Lines>
  <Paragraphs>0</Paragraphs>
  <TotalTime>0</TotalTime>
  <ScaleCrop>false</ScaleCrop>
  <LinksUpToDate>false</LinksUpToDate>
  <CharactersWithSpaces>3715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2024-05-20T01:44:00Z</dcterms:created>
  <dc:creator>不可思議</dc:creator>
  <cp:lastModifiedBy>不可思議</cp:lastModifiedBy>
  <cp:lastPrinted>2024-07-05T02:29:00Z</cp:lastPrinted>
  <dcterms:modified xsi:type="dcterms:W3CDTF">2025-04-30T03:16:24Z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C9BC48A08D7E47D39C882C2C71CE38E5_11</vt:lpwstr>
  </property>
  <property fmtid="{D5CDD505-2E9C-101B-9397-08002B2CF9AE}" pid="4" name="KSOTemplateDocerSaveRecord">
    <vt:lpwstr>eyJoZGlkIjoiN2MyMmU2NjZlMmQzZTUwNGYzZDAxYTYyZDAyODEyMjkiLCJ1c2VySWQiOiIyNzQyNzMyMjcifQ==</vt:lpwstr>
  </property>
</Properties>
</file>